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Pour la première fois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исказа којима се изражава професионална оријентација, мушки и женски род назива занимања.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 xml:space="preserve">разуме једноставније исказе којима се изражава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професионална оријентација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лепи на таблу увећане слике (приручник за наставнике, стр. 138): камера, медаља, гитара, џунгла, чаробни штап, телевизор и ракета. Испод слика напише бројеве од 1 до 7. Затим каже: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Il est acteur.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одговарају: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Numéro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1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Elle es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т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présentatrice.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Numéro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6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редом док се не понове називи занимања.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lang w:val="sr-Latn-R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тексту уџбенику на страни 39.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Наставник поставља питање: Quels métiers voudrait faire Alex?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Et toi?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наводи ученике да погледају слике и називе неких занимања испод текста.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црта на табли следећу табелу и попуњава је заједно са ученицима. За занимања за која је дат само мушки или само женски род, наставник подстиче ученике да сами изведу закључке, нпр. _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teur/trice, en/enne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tbl>
            <w:tblPr>
              <w:tblW w:w="7553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3776"/>
              <w:gridCol w:w="3777"/>
            </w:tblGrid>
            <w:tr>
              <w:trPr/>
              <w:tc>
                <w:tcPr>
                  <w:tcW w:w="3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b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Il est...</w:t>
                  </w:r>
                </w:p>
              </w:tc>
              <w:tc>
                <w:tcPr>
                  <w:tcW w:w="37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b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Elle est...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acteur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actrice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explorateur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exploratrice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présentateur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présentatrice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musicien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musicienne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magicien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magicienne</w:t>
                  </w:r>
                </w:p>
              </w:tc>
            </w:tr>
            <w:tr>
              <w:trPr/>
              <w:tc>
                <w:tcPr>
                  <w:tcW w:w="755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journaliste</w:t>
                  </w:r>
                </w:p>
              </w:tc>
            </w:tr>
            <w:tr>
              <w:trPr/>
              <w:tc>
                <w:tcPr>
                  <w:tcW w:w="755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chimiste</w:t>
                  </w:r>
                </w:p>
              </w:tc>
            </w:tr>
            <w:tr>
              <w:trPr/>
              <w:tc>
                <w:tcPr>
                  <w:tcW w:w="755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astronaute</w:t>
                  </w:r>
                </w:p>
              </w:tc>
            </w:tr>
            <w:tr>
              <w:trPr/>
              <w:tc>
                <w:tcPr>
                  <w:tcW w:w="755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veterinaire</w:t>
                  </w:r>
                </w:p>
              </w:tc>
            </w:tr>
            <w:tr>
              <w:trPr/>
              <w:tc>
                <w:tcPr>
                  <w:tcW w:w="755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acrobate</w:t>
                  </w:r>
                </w:p>
              </w:tc>
            </w:tr>
            <w:tr>
              <w:trPr/>
              <w:tc>
                <w:tcPr>
                  <w:tcW w:w="7553" w:type="dxa"/>
                  <w:gridSpan w:val="2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détective</w:t>
                  </w:r>
                </w:p>
              </w:tc>
            </w:tr>
          </w:tbl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Домаћи задатак – урадити вежбе 2А и 2В у радној свесци на стр. 35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LibreOffice/5.3.2.2$Windows_x86 LibreOffice_project/6cd4f1ef626f15116896b1d8e1398b56da0d0ee1</Application>
  <Pages>2</Pages>
  <Words>312</Words>
  <Characters>1844</Characters>
  <CharactersWithSpaces>2107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2021-06-13T17:37:25Z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